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BF" w:rsidRDefault="008B7C62">
      <w:pPr>
        <w:pStyle w:val="Standard"/>
        <w:spacing w:line="240" w:lineRule="auto"/>
        <w:jc w:val="center"/>
      </w:pPr>
      <w: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Положение  </w:t>
      </w:r>
    </w:p>
    <w:p w:rsidR="00FD1DBF" w:rsidRDefault="008B7C62">
      <w:pPr>
        <w:pStyle w:val="Standard"/>
        <w:spacing w:line="240" w:lineRule="auto"/>
        <w:jc w:val="center"/>
      </w:pPr>
      <w:r>
        <w:rPr>
          <w:b/>
          <w:sz w:val="28"/>
          <w:szCs w:val="28"/>
        </w:rPr>
        <w:t>о нормах профессиональной этики</w:t>
      </w:r>
    </w:p>
    <w:p w:rsidR="00FD1DBF" w:rsidRDefault="008B7C62">
      <w:pPr>
        <w:pStyle w:val="Standard"/>
        <w:spacing w:line="240" w:lineRule="auto"/>
        <w:jc w:val="center"/>
      </w:pPr>
      <w:r>
        <w:rPr>
          <w:b/>
          <w:sz w:val="28"/>
          <w:szCs w:val="28"/>
        </w:rPr>
        <w:t>педагогических работников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1.     Настоящее Положение устанавливает нормы профессиональной этики педагогических работников  АНО ДПО </w:t>
      </w:r>
      <w:r>
        <w:rPr>
          <w:sz w:val="24"/>
          <w:szCs w:val="24"/>
        </w:rPr>
        <w:t>УЦ «Клаксон+»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2.     В любых ситуациях поведение педагогического работника (далее также – педагога) должно соответствовать сложившемуся в обществе образу педагога как носителя культуры и нравственности.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3.     В тех случаях, когда вопросы профессионально</w:t>
      </w:r>
      <w:r>
        <w:rPr>
          <w:sz w:val="24"/>
          <w:szCs w:val="24"/>
        </w:rPr>
        <w:t>й этики педагогического работника не урегулированы законодательством об образовании или настоящим Положением, педагог действует в соответствии с общими принципами нравственности в обществе.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4.     При осуществлении профессиональной деятельности педагог че</w:t>
      </w:r>
      <w:r>
        <w:rPr>
          <w:sz w:val="24"/>
          <w:szCs w:val="24"/>
        </w:rPr>
        <w:t>стно, разумно, добросовестно, квалифицированно, принципиально и своевременно исполняет свои обязанности.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5.      Во всех действиях педагога в отношении слушателей  первоочередное внимание уделяется наилучшему обеспечению интересов слушателей.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6.   Педаго</w:t>
      </w:r>
      <w:r>
        <w:rPr>
          <w:sz w:val="24"/>
          <w:szCs w:val="24"/>
        </w:rPr>
        <w:t xml:space="preserve">г уважает право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на сохранение своей индивидуальности.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7    Педагог является беспристрастным, одинаково доброжелательным и благосклонным ко всем обучающимся.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8.    Педагог сам выбирает подходящий стиль общения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, основанный на вз</w:t>
      </w:r>
      <w:r>
        <w:rPr>
          <w:sz w:val="24"/>
          <w:szCs w:val="24"/>
        </w:rPr>
        <w:t>аимном уважении.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9.   При оценке достижений обучающихся педагог стремится к объективности и справедливости.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10.     Педагогическим работникам запрещается использовать образовательную деятельность для политической агитации, принуждения обучающихся к приня</w:t>
      </w:r>
      <w:r>
        <w:rPr>
          <w:sz w:val="24"/>
          <w:szCs w:val="24"/>
        </w:rPr>
        <w:t>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</w:t>
      </w:r>
      <w:r>
        <w:rPr>
          <w:sz w:val="24"/>
          <w:szCs w:val="24"/>
        </w:rPr>
        <w:t xml:space="preserve"> расовой, национальной, религиозной или языковой принадлежности, их отношения к религии, в том числе посредством </w:t>
      </w:r>
      <w:proofErr w:type="gramStart"/>
      <w:r>
        <w:rPr>
          <w:sz w:val="24"/>
          <w:szCs w:val="24"/>
        </w:rPr>
        <w:t>сообщения</w:t>
      </w:r>
      <w:proofErr w:type="gramEnd"/>
      <w:r>
        <w:rPr>
          <w:sz w:val="24"/>
          <w:szCs w:val="24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</w:t>
      </w:r>
      <w:r>
        <w:rPr>
          <w:sz w:val="24"/>
          <w:szCs w:val="24"/>
        </w:rPr>
        <w:t>я обучающихся к действиям, противоречащим Конституции Российской Федерации.</w:t>
      </w:r>
    </w:p>
    <w:p w:rsidR="00FD1DBF" w:rsidRDefault="00FD1DBF">
      <w:pPr>
        <w:pStyle w:val="Standard"/>
        <w:rPr>
          <w:sz w:val="24"/>
          <w:szCs w:val="24"/>
        </w:rPr>
      </w:pPr>
    </w:p>
    <w:p w:rsidR="00FD1DBF" w:rsidRDefault="008B7C62">
      <w:pPr>
        <w:pStyle w:val="Standard"/>
      </w:pPr>
      <w:r>
        <w:rPr>
          <w:sz w:val="24"/>
          <w:szCs w:val="24"/>
        </w:rPr>
        <w:lastRenderedPageBreak/>
        <w:t xml:space="preserve"> 11.   Педагог уважает ответственность, права и обязанности  обучающихся (законных представителей) 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12.  Педагог строит свои отношения с коллегами на основе взаимного уважения и</w:t>
      </w:r>
      <w:r>
        <w:rPr>
          <w:sz w:val="24"/>
          <w:szCs w:val="24"/>
        </w:rPr>
        <w:t xml:space="preserve"> соблюдения их профессиональных прав.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13.    Педагог не вправе: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а)    поступаться профессиональным долгом ни во имя товарищеских, ни во имя каких-либо иных отношений;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б)    сообщать другим лицам доверенную лично ему обучающимс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законными представителями</w:t>
      </w:r>
      <w:r>
        <w:rPr>
          <w:sz w:val="24"/>
          <w:szCs w:val="24"/>
        </w:rPr>
        <w:t>) обучающегося информацию, за исключением случаев, предусмотренных законодательством;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в)    требовать от обучающихся, (законных представителей) каких-либо личных услуг или одолжений;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г)    оказывать платные образовательные услуги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 в </w:t>
      </w:r>
      <w:r>
        <w:rPr>
          <w:sz w:val="24"/>
          <w:szCs w:val="24"/>
        </w:rPr>
        <w:t>учреждении, если это приводит к конфликту интересов педагогического работника.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14.    Педагог должен воздерживаться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а)   поведения, приводящего к необоснованным конфликтам во взаимоотношениях;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б)   критики правильности действий и поведения своих кол</w:t>
      </w:r>
      <w:r>
        <w:rPr>
          <w:sz w:val="24"/>
          <w:szCs w:val="24"/>
        </w:rPr>
        <w:t>лег в присутствии обучающихся, а также в социальных сетях;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в)   обсуждения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обоснованности расценок на платные услуги, оказываемые учреждением.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15.       Если педагог не уверен в том, как действовать в сложной этической ситуации, он имеет п</w:t>
      </w:r>
      <w:r>
        <w:rPr>
          <w:sz w:val="24"/>
          <w:szCs w:val="24"/>
        </w:rPr>
        <w:t>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16.    Педагог, действовавший в соответствии с разъяснениями педаг</w:t>
      </w:r>
      <w:r>
        <w:rPr>
          <w:sz w:val="24"/>
          <w:szCs w:val="24"/>
        </w:rPr>
        <w:t>огического совета учреждения или комиссии по урегулированию споров между участниками образовательных отношений, не может быть привлечен к дисциплинарной ответственности.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17.    Поступок педагога, который </w:t>
      </w:r>
      <w:proofErr w:type="gramStart"/>
      <w:r>
        <w:rPr>
          <w:sz w:val="24"/>
          <w:szCs w:val="24"/>
        </w:rPr>
        <w:t>порочит его честь</w:t>
      </w:r>
      <w:proofErr w:type="gramEnd"/>
      <w:r>
        <w:rPr>
          <w:sz w:val="24"/>
          <w:szCs w:val="24"/>
        </w:rPr>
        <w:t xml:space="preserve"> и достоинство и (или) негативно в</w:t>
      </w:r>
      <w:r>
        <w:rPr>
          <w:sz w:val="24"/>
          <w:szCs w:val="24"/>
        </w:rPr>
        <w:t>лияет на авторитет учреждения, может стать предметом рассмотрения педагогического совета или комиссии по урегулированию споров между участниками образовательных отношений.</w:t>
      </w:r>
    </w:p>
    <w:p w:rsidR="00FD1DBF" w:rsidRDefault="008B7C62">
      <w:pPr>
        <w:pStyle w:val="Standard"/>
      </w:pPr>
      <w:r>
        <w:rPr>
          <w:sz w:val="24"/>
          <w:szCs w:val="24"/>
        </w:rPr>
        <w:t xml:space="preserve"> 18.    При рассмотрении поведения педагога должно быть обеспечено его право на непр</w:t>
      </w:r>
      <w:r>
        <w:rPr>
          <w:sz w:val="24"/>
          <w:szCs w:val="24"/>
        </w:rPr>
        <w:t xml:space="preserve">икосновенность частной жизни, личную и семейную тайну, защиту своей чести и доброго имен .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</w:p>
    <w:p w:rsidR="00FD1DBF" w:rsidRDefault="008B7C62">
      <w:pPr>
        <w:pStyle w:val="Standard"/>
      </w:pPr>
      <w:r>
        <w:rPr>
          <w:sz w:val="24"/>
          <w:szCs w:val="24"/>
        </w:rPr>
        <w:lastRenderedPageBreak/>
        <w:t xml:space="preserve"> 19.     Анонимные жалобы и сообщения на действия (бездействия) педагогов не рассматриваются.</w:t>
      </w:r>
    </w:p>
    <w:p w:rsidR="00FD1DBF" w:rsidRDefault="008B7C62">
      <w:pPr>
        <w:pStyle w:val="Standard"/>
      </w:pPr>
      <w:r>
        <w:rPr>
          <w:sz w:val="24"/>
          <w:szCs w:val="24"/>
        </w:rPr>
        <w:t>20.  За нарушение норм профессиональной этики педагогические работники несут моральную ответственность, а также иную ответстве</w:t>
      </w:r>
      <w:r>
        <w:rPr>
          <w:sz w:val="24"/>
          <w:szCs w:val="24"/>
        </w:rPr>
        <w:t>нность в соответствии с законодательством Российской Федерации.</w:t>
      </w:r>
    </w:p>
    <w:p w:rsidR="00FD1DBF" w:rsidRDefault="00FD1DBF">
      <w:pPr>
        <w:pStyle w:val="Standard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FD1DBF">
      <w:pPr>
        <w:pStyle w:val="Standard"/>
        <w:jc w:val="center"/>
      </w:pPr>
    </w:p>
    <w:p w:rsidR="00FD1DBF" w:rsidRDefault="008B7C6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Автономная некоммерческая организация</w:t>
      </w:r>
    </w:p>
    <w:p w:rsidR="00FD1DBF" w:rsidRDefault="008B7C6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Дополнительного профессионального образования</w:t>
      </w:r>
    </w:p>
    <w:p w:rsidR="00FD1DBF" w:rsidRDefault="008B7C6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Учебный Центр «Клаксон+»</w:t>
      </w:r>
    </w:p>
    <w:p w:rsidR="00FD1DBF" w:rsidRDefault="00FD1DBF">
      <w:pPr>
        <w:pStyle w:val="Standard"/>
        <w:jc w:val="center"/>
        <w:rPr>
          <w:sz w:val="26"/>
          <w:szCs w:val="26"/>
        </w:rPr>
      </w:pPr>
    </w:p>
    <w:p w:rsidR="00FD1DBF" w:rsidRDefault="00FD1DBF">
      <w:pPr>
        <w:pStyle w:val="Standard"/>
        <w:jc w:val="center"/>
        <w:rPr>
          <w:sz w:val="26"/>
          <w:szCs w:val="26"/>
        </w:rPr>
      </w:pPr>
    </w:p>
    <w:p w:rsidR="00FD1DBF" w:rsidRDefault="008B7C6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Утверждаю</w:t>
      </w:r>
    </w:p>
    <w:p w:rsidR="00FD1DBF" w:rsidRDefault="008B7C62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Директор АНО ДПО УЦ «Клаксон+»</w:t>
      </w:r>
    </w:p>
    <w:p w:rsidR="00FD1DBF" w:rsidRDefault="008B7C6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____________/Тимощенко Н.Е./</w:t>
      </w:r>
    </w:p>
    <w:p w:rsidR="00FD1DBF" w:rsidRDefault="008B7C6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                 ______________________2016 г.</w:t>
      </w:r>
    </w:p>
    <w:p w:rsidR="00FD1DBF" w:rsidRDefault="00FD1DBF">
      <w:pPr>
        <w:pStyle w:val="Standard"/>
        <w:spacing w:line="240" w:lineRule="auto"/>
        <w:jc w:val="center"/>
      </w:pPr>
    </w:p>
    <w:p w:rsidR="00FD1DBF" w:rsidRDefault="00FD1DBF">
      <w:pPr>
        <w:pStyle w:val="Standard"/>
        <w:spacing w:line="240" w:lineRule="auto"/>
        <w:jc w:val="center"/>
      </w:pPr>
    </w:p>
    <w:p w:rsidR="00FD1DBF" w:rsidRDefault="008B7C62">
      <w:pPr>
        <w:pStyle w:val="Standard"/>
        <w:spacing w:line="240" w:lineRule="auto"/>
        <w:jc w:val="center"/>
      </w:pPr>
      <w:r>
        <w:rPr>
          <w:rFonts w:ascii="Times New Roman" w:hAnsi="Times New Roman"/>
          <w:b/>
          <w:sz w:val="44"/>
          <w:szCs w:val="44"/>
        </w:rPr>
        <w:t xml:space="preserve">Положение  </w:t>
      </w:r>
    </w:p>
    <w:p w:rsidR="00FD1DBF" w:rsidRDefault="008B7C62">
      <w:pPr>
        <w:pStyle w:val="Standard"/>
        <w:spacing w:line="240" w:lineRule="auto"/>
        <w:jc w:val="center"/>
      </w:pPr>
      <w:r>
        <w:rPr>
          <w:rFonts w:ascii="Times New Roman" w:hAnsi="Times New Roman"/>
          <w:b/>
          <w:sz w:val="44"/>
          <w:szCs w:val="44"/>
        </w:rPr>
        <w:t>о нормах профессиональной этики</w:t>
      </w:r>
    </w:p>
    <w:p w:rsidR="00FD1DBF" w:rsidRDefault="008B7C62">
      <w:pPr>
        <w:pStyle w:val="Standard"/>
        <w:spacing w:line="240" w:lineRule="auto"/>
        <w:jc w:val="center"/>
      </w:pP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Style w:val="StrongEmphasis"/>
          <w:rFonts w:ascii="Times New Roman" w:hAnsi="Times New Roman"/>
          <w:color w:val="000000"/>
          <w:sz w:val="44"/>
          <w:szCs w:val="44"/>
        </w:rPr>
        <w:t>педагогических работников</w:t>
      </w:r>
      <w:r w:rsidR="00FA7EDE">
        <w:rPr>
          <w:rStyle w:val="StrongEmphasis"/>
          <w:rFonts w:ascii="Times New Roman" w:hAnsi="Times New Roman"/>
          <w:color w:val="000000"/>
          <w:sz w:val="44"/>
          <w:szCs w:val="44"/>
        </w:rPr>
        <w:t xml:space="preserve"> </w:t>
      </w:r>
      <w:bookmarkStart w:id="0" w:name="_GoBack"/>
      <w:bookmarkEnd w:id="0"/>
      <w:r>
        <w:rPr>
          <w:rStyle w:val="StrongEmphasis"/>
          <w:rFonts w:ascii="Times New Roman" w:hAnsi="Times New Roman"/>
          <w:color w:val="000000"/>
          <w:sz w:val="44"/>
          <w:szCs w:val="44"/>
        </w:rPr>
        <w:t>в</w:t>
      </w:r>
    </w:p>
    <w:p w:rsidR="00FD1DBF" w:rsidRDefault="008B7C62">
      <w:pPr>
        <w:pStyle w:val="Standard"/>
        <w:spacing w:line="240" w:lineRule="auto"/>
        <w:jc w:val="center"/>
      </w:pPr>
      <w:r>
        <w:rPr>
          <w:rStyle w:val="StrongEmphasis"/>
          <w:rFonts w:ascii="Times New Roman" w:hAnsi="Times New Roman"/>
          <w:color w:val="000000"/>
          <w:sz w:val="44"/>
          <w:szCs w:val="44"/>
        </w:rPr>
        <w:t>АНО ДПО УЦ «Клаксон+»</w:t>
      </w:r>
    </w:p>
    <w:p w:rsidR="00FD1DBF" w:rsidRDefault="00FD1DBF">
      <w:pPr>
        <w:pStyle w:val="Standard"/>
        <w:spacing w:after="0" w:line="300" w:lineRule="atLeast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FD1DBF" w:rsidRDefault="00FD1DBF">
      <w:pPr>
        <w:pStyle w:val="Standard"/>
        <w:spacing w:after="0" w:line="300" w:lineRule="atLeast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FD1DBF" w:rsidRDefault="00FD1DBF">
      <w:pPr>
        <w:pStyle w:val="Standard"/>
        <w:spacing w:after="0" w:line="300" w:lineRule="atLeast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FD1DBF" w:rsidRDefault="00FD1DBF">
      <w:pPr>
        <w:pStyle w:val="Standard"/>
        <w:spacing w:after="0" w:line="300" w:lineRule="atLeast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FD1DBF" w:rsidRDefault="00FD1DBF">
      <w:pPr>
        <w:pStyle w:val="Standard"/>
        <w:spacing w:after="0" w:line="300" w:lineRule="atLeast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FD1DBF" w:rsidRDefault="00FD1DBF">
      <w:pPr>
        <w:pStyle w:val="Standard"/>
        <w:spacing w:after="0" w:line="300" w:lineRule="atLeast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FD1DBF" w:rsidRDefault="00FD1DBF">
      <w:pPr>
        <w:pStyle w:val="Standard"/>
        <w:spacing w:after="0" w:line="300" w:lineRule="atLeast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FD1DBF" w:rsidRDefault="00FD1DBF">
      <w:pPr>
        <w:pStyle w:val="Standard"/>
        <w:spacing w:after="0" w:line="300" w:lineRule="atLeast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FD1DBF" w:rsidRDefault="00FD1DBF">
      <w:pPr>
        <w:pStyle w:val="Standard"/>
        <w:spacing w:after="0" w:line="300" w:lineRule="atLeast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FD1DBF" w:rsidRDefault="008B7C62">
      <w:pPr>
        <w:pStyle w:val="Standard"/>
        <w:widowControl w:val="0"/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Emphasis"/>
          <w:b w:val="0"/>
        </w:rPr>
        <w:t>г. Светлый</w:t>
      </w:r>
    </w:p>
    <w:sectPr w:rsidR="00FD1DB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62" w:rsidRDefault="008B7C62">
      <w:pPr>
        <w:spacing w:after="0" w:line="240" w:lineRule="auto"/>
      </w:pPr>
      <w:r>
        <w:separator/>
      </w:r>
    </w:p>
  </w:endnote>
  <w:endnote w:type="continuationSeparator" w:id="0">
    <w:p w:rsidR="008B7C62" w:rsidRDefault="008B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62" w:rsidRDefault="008B7C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7C62" w:rsidRDefault="008B7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1DBF"/>
    <w:rsid w:val="008B7C62"/>
    <w:rsid w:val="00FA7EDE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4403</Characters>
  <Application>Microsoft Office Word</Application>
  <DocSecurity>0</DocSecurity>
  <Lines>36</Lines>
  <Paragraphs>10</Paragraphs>
  <ScaleCrop>false</ScaleCrop>
  <Company>diakov.net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Алексашка</cp:lastModifiedBy>
  <cp:revision>2</cp:revision>
  <cp:lastPrinted>2016-06-10T11:34:00Z</cp:lastPrinted>
  <dcterms:created xsi:type="dcterms:W3CDTF">2015-07-09T10:18:00Z</dcterms:created>
  <dcterms:modified xsi:type="dcterms:W3CDTF">2017-08-20T21:32:00Z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Клаксон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